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C7E1B" w14:textId="3FBB9B66" w:rsidR="00F26BC4" w:rsidRDefault="00F26BC4" w:rsidP="00F26BC4">
      <w:pPr>
        <w:contextualSpacing/>
        <w:jc w:val="center"/>
        <w:rPr>
          <w:b/>
          <w:sz w:val="28"/>
          <w:szCs w:val="28"/>
          <w:lang w:val="ru-RU"/>
        </w:rPr>
      </w:pPr>
      <w:r w:rsidRPr="0032223B">
        <w:rPr>
          <w:b/>
          <w:sz w:val="28"/>
          <w:szCs w:val="28"/>
          <w:lang w:val="ru-RU"/>
        </w:rPr>
        <w:t>Не теряй надежду</w:t>
      </w:r>
    </w:p>
    <w:p w14:paraId="1B456BAD" w14:textId="51409A99" w:rsidR="00C612E5" w:rsidRDefault="00C612E5" w:rsidP="00F26BC4">
      <w:pPr>
        <w:contextualSpacing/>
        <w:jc w:val="center"/>
        <w:rPr>
          <w:b/>
          <w:sz w:val="28"/>
          <w:szCs w:val="28"/>
          <w:lang w:val="ru-RU"/>
        </w:rPr>
      </w:pPr>
    </w:p>
    <w:p w14:paraId="3677B5C0" w14:textId="77777777" w:rsidR="00C612E5" w:rsidRDefault="00C612E5" w:rsidP="00F26BC4">
      <w:pPr>
        <w:contextualSpacing/>
        <w:jc w:val="center"/>
        <w:rPr>
          <w:b/>
          <w:sz w:val="28"/>
          <w:szCs w:val="28"/>
          <w:lang w:val="ru-RU"/>
        </w:rPr>
      </w:pPr>
    </w:p>
    <w:p w14:paraId="2EA584E6" w14:textId="0B5306C6" w:rsidR="00C612E5" w:rsidRPr="0032223B" w:rsidRDefault="00C612E5" w:rsidP="00F26BC4">
      <w:pPr>
        <w:contextualSpacing/>
        <w:jc w:val="center"/>
        <w:rPr>
          <w:b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08AE2492" wp14:editId="06492921">
            <wp:extent cx="2883063" cy="19221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16" cy="196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E7600" w14:textId="77777777" w:rsidR="00F26BC4" w:rsidRPr="00BB3C0F" w:rsidRDefault="00F26BC4" w:rsidP="00F26BC4">
      <w:pPr>
        <w:contextualSpacing/>
        <w:rPr>
          <w:b/>
          <w:sz w:val="26"/>
          <w:szCs w:val="26"/>
          <w:lang w:val="ru-RU"/>
        </w:rPr>
      </w:pPr>
    </w:p>
    <w:p w14:paraId="660CB67E" w14:textId="0D89351B" w:rsidR="00F26BC4" w:rsidRDefault="00A34407" w:rsidP="00F26BC4">
      <w:pPr>
        <w:ind w:firstLine="709"/>
        <w:jc w:val="both"/>
        <w:rPr>
          <w:sz w:val="26"/>
          <w:szCs w:val="26"/>
          <w:lang w:val="ru-RU"/>
        </w:rPr>
      </w:pPr>
      <w:r w:rsidRPr="00A34407">
        <w:rPr>
          <w:sz w:val="28"/>
          <w:szCs w:val="28"/>
          <w:lang w:val="ru-RU"/>
        </w:rPr>
        <w:t xml:space="preserve"> </w:t>
      </w:r>
      <w:bookmarkStart w:id="0" w:name="_Hlk203471256"/>
      <w:r w:rsidRPr="00A34407">
        <w:rPr>
          <w:sz w:val="28"/>
          <w:szCs w:val="28"/>
          <w:lang w:val="ru-RU"/>
        </w:rPr>
        <w:t>Р</w:t>
      </w:r>
      <w:r w:rsidRPr="00A34407">
        <w:rPr>
          <w:rStyle w:val="a3"/>
          <w:color w:val="000000"/>
          <w:sz w:val="28"/>
          <w:szCs w:val="28"/>
          <w:shd w:val="clear" w:color="auto" w:fill="FFFFFF"/>
          <w:lang w:val="ru-RU"/>
        </w:rPr>
        <w:t>ак молочной железы</w:t>
      </w:r>
      <w:r w:rsidRPr="00A34407">
        <w:rPr>
          <w:color w:val="000000"/>
          <w:sz w:val="28"/>
          <w:szCs w:val="28"/>
          <w:shd w:val="clear" w:color="auto" w:fill="FFFFFF"/>
        </w:rPr>
        <w:t> </w:t>
      </w:r>
      <w:r w:rsidRPr="00A34407">
        <w:rPr>
          <w:color w:val="000000"/>
          <w:sz w:val="28"/>
          <w:szCs w:val="28"/>
          <w:shd w:val="clear" w:color="auto" w:fill="FFFFFF"/>
          <w:lang w:val="ru-RU"/>
        </w:rPr>
        <w:t xml:space="preserve">(РМЖ, рак груди) </w:t>
      </w:r>
      <w:bookmarkEnd w:id="0"/>
      <w:r w:rsidRPr="00A34407">
        <w:rPr>
          <w:color w:val="000000"/>
          <w:sz w:val="28"/>
          <w:szCs w:val="28"/>
          <w:shd w:val="clear" w:color="auto" w:fill="FFFFFF"/>
          <w:lang w:val="ru-RU"/>
        </w:rPr>
        <w:t>– злокачественная опухоль, которая развивается из эпителия молочных (грудных) желез.</w:t>
      </w:r>
      <w:r w:rsidR="00F26BC4" w:rsidRPr="004B528C">
        <w:rPr>
          <w:sz w:val="26"/>
          <w:szCs w:val="26"/>
          <w:lang w:val="ru-RU"/>
        </w:rPr>
        <w:t xml:space="preserve"> </w:t>
      </w:r>
      <w:r w:rsidR="003C11C8">
        <w:rPr>
          <w:sz w:val="26"/>
          <w:szCs w:val="26"/>
          <w:lang w:val="ru-RU"/>
        </w:rPr>
        <w:t xml:space="preserve"> </w:t>
      </w:r>
      <w:bookmarkStart w:id="1" w:name="_GoBack"/>
      <w:bookmarkEnd w:id="1"/>
    </w:p>
    <w:p w14:paraId="4960A17F" w14:textId="77777777" w:rsidR="001B7FD0" w:rsidRPr="004B528C" w:rsidRDefault="001B7FD0" w:rsidP="00F26BC4">
      <w:pPr>
        <w:ind w:firstLine="709"/>
        <w:jc w:val="both"/>
        <w:rPr>
          <w:sz w:val="26"/>
          <w:szCs w:val="26"/>
          <w:lang w:val="ru-RU"/>
        </w:rPr>
      </w:pPr>
    </w:p>
    <w:p w14:paraId="2A0FCE1F" w14:textId="1D86E3F7" w:rsidR="001E523C" w:rsidRDefault="00F26BC4" w:rsidP="001E523C">
      <w:pPr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BB3C0F">
        <w:rPr>
          <w:b/>
          <w:sz w:val="26"/>
          <w:szCs w:val="26"/>
          <w:lang w:val="ru-RU"/>
        </w:rPr>
        <w:t>Что</w:t>
      </w:r>
      <w:r w:rsidR="00E24D0C">
        <w:rPr>
          <w:b/>
          <w:sz w:val="26"/>
          <w:szCs w:val="26"/>
          <w:lang w:val="ru-RU"/>
        </w:rPr>
        <w:t xml:space="preserve"> </w:t>
      </w:r>
      <w:r w:rsidRPr="00BB3C0F">
        <w:rPr>
          <w:b/>
          <w:sz w:val="26"/>
          <w:szCs w:val="26"/>
          <w:lang w:val="ru-RU"/>
        </w:rPr>
        <w:t>такое</w:t>
      </w:r>
      <w:r w:rsidR="00E24D0C" w:rsidRPr="00E24D0C">
        <w:rPr>
          <w:sz w:val="28"/>
          <w:szCs w:val="28"/>
          <w:lang w:val="ru-RU"/>
        </w:rPr>
        <w:t xml:space="preserve"> </w:t>
      </w:r>
      <w:bookmarkStart w:id="2" w:name="_Hlk203471829"/>
      <w:r w:rsidR="00E24D0C">
        <w:rPr>
          <w:sz w:val="28"/>
          <w:szCs w:val="28"/>
          <w:lang w:val="ru-RU"/>
        </w:rPr>
        <w:t>р</w:t>
      </w:r>
      <w:r w:rsidR="00E24D0C" w:rsidRPr="00A34407">
        <w:rPr>
          <w:rStyle w:val="a3"/>
          <w:color w:val="000000"/>
          <w:sz w:val="28"/>
          <w:szCs w:val="28"/>
          <w:shd w:val="clear" w:color="auto" w:fill="FFFFFF"/>
          <w:lang w:val="ru-RU"/>
        </w:rPr>
        <w:t>ак молочной железы</w:t>
      </w:r>
      <w:r w:rsidR="00E24D0C" w:rsidRPr="00A34407">
        <w:rPr>
          <w:color w:val="000000"/>
          <w:sz w:val="28"/>
          <w:szCs w:val="28"/>
          <w:shd w:val="clear" w:color="auto" w:fill="FFFFFF"/>
        </w:rPr>
        <w:t> </w:t>
      </w:r>
      <w:r w:rsidR="00E24D0C" w:rsidRPr="00A34407">
        <w:rPr>
          <w:color w:val="000000"/>
          <w:sz w:val="28"/>
          <w:szCs w:val="28"/>
          <w:shd w:val="clear" w:color="auto" w:fill="FFFFFF"/>
          <w:lang w:val="ru-RU"/>
        </w:rPr>
        <w:t>(РМЖ, рак груди)</w:t>
      </w:r>
      <w:r w:rsidR="00E24D0C">
        <w:rPr>
          <w:color w:val="000000"/>
          <w:sz w:val="28"/>
          <w:szCs w:val="28"/>
          <w:shd w:val="clear" w:color="auto" w:fill="FFFFFF"/>
          <w:lang w:val="ru-RU"/>
        </w:rPr>
        <w:t>?</w:t>
      </w:r>
      <w:bookmarkEnd w:id="2"/>
    </w:p>
    <w:p w14:paraId="5AE443C9" w14:textId="77777777" w:rsidR="001B7FD0" w:rsidRDefault="001B7FD0" w:rsidP="001E523C">
      <w:pPr>
        <w:ind w:firstLine="567"/>
        <w:contextualSpacing/>
        <w:jc w:val="both"/>
        <w:rPr>
          <w:rFonts w:ascii="Open Sans" w:hAnsi="Open Sans"/>
          <w:color w:val="8E8D8D"/>
          <w:sz w:val="23"/>
          <w:szCs w:val="23"/>
          <w:shd w:val="clear" w:color="auto" w:fill="FFFFFF"/>
          <w:lang w:val="ru-RU"/>
        </w:rPr>
      </w:pPr>
    </w:p>
    <w:p w14:paraId="18252FC1" w14:textId="32A74A92" w:rsidR="00573550" w:rsidRPr="001E523C" w:rsidRDefault="00573550" w:rsidP="001E523C">
      <w:pPr>
        <w:ind w:firstLine="567"/>
        <w:contextualSpacing/>
        <w:jc w:val="both"/>
        <w:rPr>
          <w:sz w:val="26"/>
          <w:szCs w:val="26"/>
          <w:lang w:val="ru-RU"/>
        </w:rPr>
      </w:pPr>
      <w:r w:rsidRPr="001E523C">
        <w:rPr>
          <w:color w:val="181D21"/>
          <w:sz w:val="28"/>
          <w:szCs w:val="28"/>
          <w:lang w:val="ru-RU"/>
        </w:rPr>
        <w:t>Термин</w:t>
      </w:r>
      <w:r w:rsidR="001E523C">
        <w:rPr>
          <w:color w:val="181D21"/>
          <w:sz w:val="28"/>
          <w:szCs w:val="28"/>
          <w:lang w:val="ru-RU"/>
        </w:rPr>
        <w:t xml:space="preserve"> </w:t>
      </w:r>
      <w:r w:rsidRPr="001E523C">
        <w:rPr>
          <w:rStyle w:val="a3"/>
          <w:b w:val="0"/>
          <w:bCs w:val="0"/>
          <w:color w:val="181D21"/>
          <w:sz w:val="28"/>
          <w:szCs w:val="28"/>
          <w:lang w:val="ru-RU"/>
        </w:rPr>
        <w:t>«рак молочной железы»</w:t>
      </w:r>
      <w:r w:rsidRPr="00705A97">
        <w:rPr>
          <w:rStyle w:val="a5"/>
          <w:color w:val="181D21"/>
          <w:sz w:val="28"/>
          <w:szCs w:val="28"/>
        </w:rPr>
        <w:t> </w:t>
      </w:r>
      <w:r w:rsidRPr="001E523C">
        <w:rPr>
          <w:rStyle w:val="a5"/>
          <w:color w:val="181D21"/>
          <w:sz w:val="28"/>
          <w:szCs w:val="28"/>
          <w:lang w:val="ru-RU"/>
        </w:rPr>
        <w:t>(РМЖ,</w:t>
      </w:r>
      <w:r w:rsidRPr="00705A97">
        <w:rPr>
          <w:rStyle w:val="a5"/>
          <w:color w:val="181D21"/>
          <w:sz w:val="28"/>
          <w:szCs w:val="28"/>
        </w:rPr>
        <w:t> </w:t>
      </w:r>
      <w:proofErr w:type="spellStart"/>
      <w:r w:rsidRPr="00705A97">
        <w:rPr>
          <w:rStyle w:val="a5"/>
          <w:color w:val="181D21"/>
          <w:sz w:val="28"/>
          <w:szCs w:val="28"/>
        </w:rPr>
        <w:t>Dreast</w:t>
      </w:r>
      <w:proofErr w:type="spellEnd"/>
      <w:r w:rsidRPr="001E523C">
        <w:rPr>
          <w:rStyle w:val="a5"/>
          <w:color w:val="181D21"/>
          <w:sz w:val="28"/>
          <w:szCs w:val="28"/>
          <w:lang w:val="ru-RU"/>
        </w:rPr>
        <w:t xml:space="preserve"> </w:t>
      </w:r>
      <w:r w:rsidRPr="00705A97">
        <w:rPr>
          <w:rStyle w:val="a5"/>
          <w:color w:val="181D21"/>
          <w:sz w:val="28"/>
          <w:szCs w:val="28"/>
        </w:rPr>
        <w:t>cancer</w:t>
      </w:r>
      <w:r w:rsidRPr="001E523C">
        <w:rPr>
          <w:rStyle w:val="a5"/>
          <w:color w:val="181D21"/>
          <w:sz w:val="28"/>
          <w:szCs w:val="28"/>
          <w:lang w:val="ru-RU"/>
        </w:rPr>
        <w:t>)</w:t>
      </w:r>
      <w:r w:rsidRPr="00705A97">
        <w:rPr>
          <w:color w:val="181D21"/>
          <w:sz w:val="28"/>
          <w:szCs w:val="28"/>
        </w:rPr>
        <w:t> </w:t>
      </w:r>
      <w:r w:rsidRPr="001E523C">
        <w:rPr>
          <w:color w:val="181D21"/>
          <w:sz w:val="28"/>
          <w:szCs w:val="28"/>
          <w:lang w:val="ru-RU"/>
        </w:rPr>
        <w:t xml:space="preserve">объединяет различные виды опухолей. </w:t>
      </w:r>
      <w:r w:rsidR="001E523C">
        <w:rPr>
          <w:color w:val="181D21"/>
          <w:sz w:val="28"/>
          <w:szCs w:val="28"/>
          <w:lang w:val="ru-RU"/>
        </w:rPr>
        <w:t>Р</w:t>
      </w:r>
      <w:r w:rsidRPr="001E523C">
        <w:rPr>
          <w:color w:val="181D21"/>
          <w:sz w:val="28"/>
          <w:szCs w:val="28"/>
          <w:lang w:val="ru-RU"/>
        </w:rPr>
        <w:t xml:space="preserve">ак груди — наиболее часто диагностируемый вид </w:t>
      </w:r>
      <w:r w:rsidR="001E523C">
        <w:rPr>
          <w:color w:val="181D21"/>
          <w:sz w:val="28"/>
          <w:szCs w:val="28"/>
          <w:lang w:val="ru-RU"/>
        </w:rPr>
        <w:t>онкологии</w:t>
      </w:r>
      <w:r w:rsidRPr="001E523C">
        <w:rPr>
          <w:color w:val="181D21"/>
          <w:sz w:val="28"/>
          <w:szCs w:val="28"/>
          <w:lang w:val="ru-RU"/>
        </w:rPr>
        <w:t xml:space="preserve"> у женщин, выделяют несколько десятков разновидностей заболевания, которые отличаются по характеру течения и вероятности благоприятного исхода для пациента.</w:t>
      </w:r>
    </w:p>
    <w:p w14:paraId="1A4F41D4" w14:textId="77777777" w:rsidR="001E523C" w:rsidRDefault="00573550" w:rsidP="00705A97">
      <w:pPr>
        <w:pStyle w:val="ql-align-justify"/>
        <w:shd w:val="clear" w:color="auto" w:fill="FFFFFF"/>
        <w:jc w:val="both"/>
        <w:rPr>
          <w:color w:val="181D21"/>
          <w:sz w:val="28"/>
          <w:szCs w:val="28"/>
        </w:rPr>
      </w:pPr>
      <w:r w:rsidRPr="00705A97">
        <w:rPr>
          <w:color w:val="181D21"/>
          <w:sz w:val="28"/>
          <w:szCs w:val="28"/>
        </w:rPr>
        <w:t>Как и другие онкологические заболевания, рак груди развивается в результате бесконтрольного деления и роста злокачественных клеток.</w:t>
      </w:r>
    </w:p>
    <w:p w14:paraId="3A5E60D7" w14:textId="77777777" w:rsidR="001B7FD0" w:rsidRDefault="00573550" w:rsidP="001B7FD0">
      <w:pPr>
        <w:pStyle w:val="ql-align-justify"/>
        <w:shd w:val="clear" w:color="auto" w:fill="FFFFFF"/>
        <w:jc w:val="both"/>
        <w:rPr>
          <w:color w:val="181D21"/>
          <w:sz w:val="28"/>
          <w:szCs w:val="28"/>
        </w:rPr>
      </w:pPr>
      <w:r w:rsidRPr="00705A97">
        <w:rPr>
          <w:color w:val="181D21"/>
          <w:sz w:val="28"/>
          <w:szCs w:val="28"/>
        </w:rPr>
        <w:t xml:space="preserve"> Поэтому очень важно начинать лечение своевременно, а для этого необходимо выявить заболевание уже на ранней стадии.</w:t>
      </w:r>
    </w:p>
    <w:p w14:paraId="7AFD3D03" w14:textId="2644D9A5" w:rsidR="00F26BC4" w:rsidRPr="001B7FD0" w:rsidRDefault="00F26BC4" w:rsidP="001B7FD0">
      <w:pPr>
        <w:pStyle w:val="ql-align-justify"/>
        <w:shd w:val="clear" w:color="auto" w:fill="FFFFFF"/>
        <w:jc w:val="both"/>
        <w:rPr>
          <w:color w:val="181D21"/>
          <w:sz w:val="28"/>
          <w:szCs w:val="28"/>
        </w:rPr>
      </w:pPr>
      <w:r w:rsidRPr="00BB3C0F">
        <w:rPr>
          <w:b/>
          <w:sz w:val="26"/>
          <w:szCs w:val="26"/>
        </w:rPr>
        <w:t>Как</w:t>
      </w:r>
      <w:r>
        <w:rPr>
          <w:b/>
          <w:sz w:val="26"/>
          <w:szCs w:val="26"/>
        </w:rPr>
        <w:t>овы</w:t>
      </w:r>
      <w:r w:rsidRPr="00BB3C0F">
        <w:rPr>
          <w:b/>
          <w:sz w:val="26"/>
          <w:szCs w:val="26"/>
        </w:rPr>
        <w:t xml:space="preserve"> </w:t>
      </w:r>
      <w:r w:rsidR="001E523C">
        <w:rPr>
          <w:b/>
          <w:sz w:val="26"/>
          <w:szCs w:val="26"/>
        </w:rPr>
        <w:t>симптомы</w:t>
      </w:r>
      <w:r w:rsidR="001E523C" w:rsidRPr="001E523C">
        <w:rPr>
          <w:sz w:val="28"/>
          <w:szCs w:val="28"/>
        </w:rPr>
        <w:t xml:space="preserve"> </w:t>
      </w:r>
      <w:bookmarkStart w:id="3" w:name="_Hlk203479133"/>
      <w:r w:rsidR="001E523C">
        <w:rPr>
          <w:sz w:val="28"/>
          <w:szCs w:val="28"/>
        </w:rPr>
        <w:t>р</w:t>
      </w:r>
      <w:r w:rsidR="001E523C" w:rsidRPr="00A34407">
        <w:rPr>
          <w:rStyle w:val="a3"/>
          <w:color w:val="000000"/>
          <w:sz w:val="28"/>
          <w:szCs w:val="28"/>
          <w:shd w:val="clear" w:color="auto" w:fill="FFFFFF"/>
        </w:rPr>
        <w:t>ак</w:t>
      </w:r>
      <w:r w:rsidR="001E523C">
        <w:rPr>
          <w:rStyle w:val="a3"/>
          <w:color w:val="000000"/>
          <w:sz w:val="28"/>
          <w:szCs w:val="28"/>
          <w:shd w:val="clear" w:color="auto" w:fill="FFFFFF"/>
        </w:rPr>
        <w:t>а</w:t>
      </w:r>
      <w:r w:rsidR="001E523C" w:rsidRPr="00A34407">
        <w:rPr>
          <w:rStyle w:val="a3"/>
          <w:color w:val="000000"/>
          <w:sz w:val="28"/>
          <w:szCs w:val="28"/>
          <w:shd w:val="clear" w:color="auto" w:fill="FFFFFF"/>
        </w:rPr>
        <w:t xml:space="preserve"> молочной железы</w:t>
      </w:r>
      <w:r w:rsidR="001E523C" w:rsidRPr="00A34407">
        <w:rPr>
          <w:color w:val="000000"/>
          <w:sz w:val="28"/>
          <w:szCs w:val="28"/>
          <w:shd w:val="clear" w:color="auto" w:fill="FFFFFF"/>
        </w:rPr>
        <w:t> (РМЖ, рак груди)</w:t>
      </w:r>
      <w:r w:rsidR="001E523C">
        <w:rPr>
          <w:color w:val="000000"/>
          <w:sz w:val="28"/>
          <w:szCs w:val="28"/>
          <w:shd w:val="clear" w:color="auto" w:fill="FFFFFF"/>
        </w:rPr>
        <w:t>?</w:t>
      </w:r>
      <w:bookmarkEnd w:id="3"/>
    </w:p>
    <w:p w14:paraId="2537B08C" w14:textId="77777777" w:rsidR="00DE090E" w:rsidRPr="00DE090E" w:rsidRDefault="00DE090E" w:rsidP="00DE090E">
      <w:pPr>
        <w:pStyle w:val="ql-align-justify"/>
        <w:shd w:val="clear" w:color="auto" w:fill="FFFFFF"/>
        <w:jc w:val="both"/>
        <w:rPr>
          <w:color w:val="181D21"/>
          <w:sz w:val="28"/>
          <w:szCs w:val="28"/>
        </w:rPr>
      </w:pPr>
      <w:r w:rsidRPr="00DE090E">
        <w:rPr>
          <w:sz w:val="28"/>
          <w:szCs w:val="28"/>
        </w:rPr>
        <w:t xml:space="preserve"> </w:t>
      </w:r>
      <w:r w:rsidRPr="00DE090E">
        <w:rPr>
          <w:color w:val="181D21"/>
          <w:sz w:val="28"/>
          <w:szCs w:val="28"/>
        </w:rPr>
        <w:t>Рак груди — это системное заболевание. Он не только разрушает ткани, непосредственно пораженные опухолью, но и разрушительно действует на весь организм в целом. Поэтому и признаки рака груди могут быть связаны не только с пораженным органом, но и с общими симптомами в виде похудения, общей слабости.</w:t>
      </w:r>
    </w:p>
    <w:p w14:paraId="647CC200" w14:textId="34248F93" w:rsidR="00DE090E" w:rsidRPr="00DE090E" w:rsidRDefault="00DE090E" w:rsidP="00DE090E">
      <w:pPr>
        <w:pStyle w:val="ql-align-justify"/>
        <w:shd w:val="clear" w:color="auto" w:fill="FFFFFF"/>
        <w:jc w:val="both"/>
        <w:rPr>
          <w:color w:val="181D21"/>
          <w:sz w:val="28"/>
          <w:szCs w:val="28"/>
        </w:rPr>
      </w:pPr>
      <w:r w:rsidRPr="00DE090E">
        <w:rPr>
          <w:color w:val="181D21"/>
          <w:sz w:val="28"/>
          <w:szCs w:val="28"/>
        </w:rPr>
        <w:t xml:space="preserve">В то же время, нередки случаи, когда в начале заболевания опухоль никак не дает о себе знать. В такой ситуации нужно детально знать симптомы рака груди, чтобы выявить болезнь, пока она не перешла в запущенную стадию. Большую ценность имеют инструментальные обследования, такие, как маммография, УЗИ молочных желез или МРТ (в сложных случаях).  </w:t>
      </w:r>
    </w:p>
    <w:p w14:paraId="212B5D5B" w14:textId="5E5C470F" w:rsidR="00DE090E" w:rsidRPr="00DE090E" w:rsidRDefault="00DE090E" w:rsidP="00DE090E">
      <w:pPr>
        <w:pStyle w:val="ql-align-justify"/>
        <w:shd w:val="clear" w:color="auto" w:fill="FFFFFF"/>
        <w:jc w:val="both"/>
        <w:rPr>
          <w:color w:val="181D21"/>
          <w:sz w:val="28"/>
          <w:szCs w:val="28"/>
        </w:rPr>
      </w:pPr>
      <w:r w:rsidRPr="00DE090E">
        <w:rPr>
          <w:rStyle w:val="a3"/>
          <w:b w:val="0"/>
          <w:bCs w:val="0"/>
          <w:color w:val="181D21"/>
          <w:sz w:val="28"/>
          <w:szCs w:val="28"/>
        </w:rPr>
        <w:t>Обратиться к врачу нужно при появлении следующих признаков рака груди </w:t>
      </w:r>
      <w:r w:rsidR="003C6C9D">
        <w:rPr>
          <w:color w:val="181D21"/>
          <w:sz w:val="28"/>
          <w:szCs w:val="28"/>
          <w:vertAlign w:val="superscript"/>
        </w:rPr>
        <w:t xml:space="preserve"> </w:t>
      </w:r>
    </w:p>
    <w:p w14:paraId="17A9405B" w14:textId="77777777" w:rsidR="00DE090E" w:rsidRPr="00DE090E" w:rsidRDefault="00DE090E" w:rsidP="00DE090E">
      <w:pPr>
        <w:pStyle w:val="ql-align-justify"/>
        <w:numPr>
          <w:ilvl w:val="0"/>
          <w:numId w:val="2"/>
        </w:numPr>
        <w:shd w:val="clear" w:color="auto" w:fill="FFFFFF"/>
        <w:jc w:val="both"/>
        <w:rPr>
          <w:color w:val="181D21"/>
          <w:sz w:val="28"/>
          <w:szCs w:val="28"/>
        </w:rPr>
      </w:pPr>
      <w:r w:rsidRPr="00DE090E">
        <w:rPr>
          <w:color w:val="181D21"/>
          <w:sz w:val="28"/>
          <w:szCs w:val="28"/>
        </w:rPr>
        <w:lastRenderedPageBreak/>
        <w:t>любое опухолевое образование в груди;</w:t>
      </w:r>
    </w:p>
    <w:p w14:paraId="5316A3CC" w14:textId="77348585" w:rsidR="00DE090E" w:rsidRPr="00DE090E" w:rsidRDefault="003C6C9D" w:rsidP="00DE090E">
      <w:pPr>
        <w:pStyle w:val="ql-align-justify"/>
        <w:numPr>
          <w:ilvl w:val="0"/>
          <w:numId w:val="2"/>
        </w:numPr>
        <w:shd w:val="clear" w:color="auto" w:fill="FFFFFF"/>
        <w:jc w:val="both"/>
        <w:rPr>
          <w:color w:val="181D21"/>
          <w:sz w:val="28"/>
          <w:szCs w:val="28"/>
        </w:rPr>
      </w:pPr>
      <w:r w:rsidRPr="00DE090E">
        <w:rPr>
          <w:color w:val="181D21"/>
          <w:sz w:val="28"/>
          <w:szCs w:val="28"/>
        </w:rPr>
        <w:t>измен</w:t>
      </w:r>
      <w:r w:rsidR="008A76E3">
        <w:rPr>
          <w:color w:val="181D21"/>
          <w:sz w:val="28"/>
          <w:szCs w:val="28"/>
        </w:rPr>
        <w:t>ен</w:t>
      </w:r>
      <w:r w:rsidRPr="00DE090E">
        <w:rPr>
          <w:color w:val="181D21"/>
          <w:sz w:val="28"/>
          <w:szCs w:val="28"/>
        </w:rPr>
        <w:t>и</w:t>
      </w:r>
      <w:r>
        <w:rPr>
          <w:color w:val="181D21"/>
          <w:sz w:val="28"/>
          <w:szCs w:val="28"/>
        </w:rPr>
        <w:t>е</w:t>
      </w:r>
      <w:r w:rsidR="00DE090E" w:rsidRPr="00DE090E">
        <w:rPr>
          <w:color w:val="181D21"/>
          <w:sz w:val="28"/>
          <w:szCs w:val="28"/>
        </w:rPr>
        <w:t xml:space="preserve"> внешн</w:t>
      </w:r>
      <w:r>
        <w:rPr>
          <w:color w:val="181D21"/>
          <w:sz w:val="28"/>
          <w:szCs w:val="28"/>
        </w:rPr>
        <w:t>его</w:t>
      </w:r>
      <w:r w:rsidR="00DE090E" w:rsidRPr="00DE090E">
        <w:rPr>
          <w:color w:val="181D21"/>
          <w:sz w:val="28"/>
          <w:szCs w:val="28"/>
        </w:rPr>
        <w:t xml:space="preserve"> вид</w:t>
      </w:r>
      <w:r>
        <w:rPr>
          <w:color w:val="181D21"/>
          <w:sz w:val="28"/>
          <w:szCs w:val="28"/>
        </w:rPr>
        <w:t>а</w:t>
      </w:r>
      <w:r w:rsidR="00DE090E" w:rsidRPr="00DE090E">
        <w:rPr>
          <w:color w:val="181D21"/>
          <w:sz w:val="28"/>
          <w:szCs w:val="28"/>
        </w:rPr>
        <w:t xml:space="preserve"> или форма груди;</w:t>
      </w:r>
    </w:p>
    <w:p w14:paraId="2696A08D" w14:textId="31641ADE" w:rsidR="00DE090E" w:rsidRPr="00DE090E" w:rsidRDefault="003C6C9D" w:rsidP="00DE090E">
      <w:pPr>
        <w:pStyle w:val="ql-align-justify"/>
        <w:numPr>
          <w:ilvl w:val="0"/>
          <w:numId w:val="2"/>
        </w:numPr>
        <w:shd w:val="clear" w:color="auto" w:fill="FFFFFF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>наличие выделения из сосков</w:t>
      </w:r>
      <w:r w:rsidRPr="00DE090E">
        <w:rPr>
          <w:color w:val="181D21"/>
          <w:sz w:val="28"/>
          <w:szCs w:val="28"/>
        </w:rPr>
        <w:t>:</w:t>
      </w:r>
    </w:p>
    <w:p w14:paraId="7B9A1A16" w14:textId="674120D8" w:rsidR="00DE090E" w:rsidRPr="00DE090E" w:rsidRDefault="003C6C9D" w:rsidP="00DE090E">
      <w:pPr>
        <w:pStyle w:val="ql-align-justify"/>
        <w:numPr>
          <w:ilvl w:val="0"/>
          <w:numId w:val="2"/>
        </w:numPr>
        <w:shd w:val="clear" w:color="auto" w:fill="FFFFFF"/>
        <w:jc w:val="both"/>
        <w:rPr>
          <w:color w:val="181D21"/>
          <w:sz w:val="28"/>
          <w:szCs w:val="28"/>
        </w:rPr>
      </w:pPr>
      <w:bookmarkStart w:id="4" w:name="_Hlk203472206"/>
      <w:r w:rsidRPr="00DE090E">
        <w:rPr>
          <w:color w:val="181D21"/>
          <w:sz w:val="28"/>
          <w:szCs w:val="28"/>
        </w:rPr>
        <w:t>измене</w:t>
      </w:r>
      <w:r>
        <w:rPr>
          <w:color w:val="181D21"/>
          <w:sz w:val="28"/>
          <w:szCs w:val="28"/>
        </w:rPr>
        <w:t>ние</w:t>
      </w:r>
      <w:r w:rsidR="00DE090E" w:rsidRPr="00DE090E">
        <w:rPr>
          <w:color w:val="181D21"/>
          <w:sz w:val="28"/>
          <w:szCs w:val="28"/>
        </w:rPr>
        <w:t xml:space="preserve"> </w:t>
      </w:r>
      <w:bookmarkEnd w:id="4"/>
      <w:r w:rsidR="00DE090E" w:rsidRPr="00DE090E">
        <w:rPr>
          <w:color w:val="181D21"/>
          <w:sz w:val="28"/>
          <w:szCs w:val="28"/>
        </w:rPr>
        <w:t>форм</w:t>
      </w:r>
      <w:r>
        <w:rPr>
          <w:color w:val="181D21"/>
          <w:sz w:val="28"/>
          <w:szCs w:val="28"/>
        </w:rPr>
        <w:t>ы</w:t>
      </w:r>
      <w:r w:rsidR="00DE090E" w:rsidRPr="00DE090E">
        <w:rPr>
          <w:color w:val="181D21"/>
          <w:sz w:val="28"/>
          <w:szCs w:val="28"/>
        </w:rPr>
        <w:t xml:space="preserve"> соска или ареолы;</w:t>
      </w:r>
    </w:p>
    <w:p w14:paraId="61E7A82A" w14:textId="3042D660" w:rsidR="00DE090E" w:rsidRPr="00DE090E" w:rsidRDefault="003C6C9D" w:rsidP="00DE090E">
      <w:pPr>
        <w:pStyle w:val="ql-align-justify"/>
        <w:numPr>
          <w:ilvl w:val="0"/>
          <w:numId w:val="2"/>
        </w:numPr>
        <w:shd w:val="clear" w:color="auto" w:fill="FFFFFF"/>
        <w:jc w:val="both"/>
        <w:rPr>
          <w:color w:val="181D21"/>
          <w:sz w:val="28"/>
          <w:szCs w:val="28"/>
        </w:rPr>
      </w:pPr>
      <w:r w:rsidRPr="00DE090E">
        <w:rPr>
          <w:color w:val="181D21"/>
          <w:sz w:val="28"/>
          <w:szCs w:val="28"/>
        </w:rPr>
        <w:t>измене</w:t>
      </w:r>
      <w:r>
        <w:rPr>
          <w:color w:val="181D21"/>
          <w:sz w:val="28"/>
          <w:szCs w:val="28"/>
        </w:rPr>
        <w:t>ние</w:t>
      </w:r>
      <w:r w:rsidRPr="00DE090E">
        <w:rPr>
          <w:color w:val="181D21"/>
          <w:sz w:val="28"/>
          <w:szCs w:val="28"/>
        </w:rPr>
        <w:t xml:space="preserve"> </w:t>
      </w:r>
      <w:r w:rsidR="00DE090E" w:rsidRPr="00DE090E">
        <w:rPr>
          <w:color w:val="181D21"/>
          <w:sz w:val="28"/>
          <w:szCs w:val="28"/>
        </w:rPr>
        <w:t>кож</w:t>
      </w:r>
      <w:r>
        <w:rPr>
          <w:color w:val="181D21"/>
          <w:sz w:val="28"/>
          <w:szCs w:val="28"/>
        </w:rPr>
        <w:t>и</w:t>
      </w:r>
      <w:r w:rsidR="00DE090E" w:rsidRPr="00DE090E">
        <w:rPr>
          <w:color w:val="181D21"/>
          <w:sz w:val="28"/>
          <w:szCs w:val="28"/>
        </w:rPr>
        <w:t xml:space="preserve"> груди </w:t>
      </w:r>
      <w:r>
        <w:rPr>
          <w:color w:val="181D21"/>
          <w:sz w:val="28"/>
          <w:szCs w:val="28"/>
        </w:rPr>
        <w:t xml:space="preserve"> </w:t>
      </w:r>
    </w:p>
    <w:p w14:paraId="4C19E70B" w14:textId="2844C509" w:rsidR="00AB01BC" w:rsidRPr="00E27BCA" w:rsidRDefault="003C6C9D" w:rsidP="00E27BCA">
      <w:pPr>
        <w:pStyle w:val="ql-align-justify"/>
        <w:shd w:val="clear" w:color="auto" w:fill="FFFFFF"/>
        <w:ind w:left="502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 xml:space="preserve"> </w:t>
      </w:r>
      <w:r w:rsidR="00F26BC4" w:rsidRPr="00BB3C0F">
        <w:rPr>
          <w:b/>
          <w:sz w:val="26"/>
          <w:szCs w:val="26"/>
        </w:rPr>
        <w:t>Как</w:t>
      </w:r>
      <w:r w:rsidR="00AB01BC">
        <w:rPr>
          <w:b/>
          <w:sz w:val="26"/>
          <w:szCs w:val="26"/>
        </w:rPr>
        <w:t>ие существуют факторы риска развития рака молочной железы?</w:t>
      </w:r>
    </w:p>
    <w:p w14:paraId="18C160B9" w14:textId="2169143D" w:rsidR="00AB01BC" w:rsidRPr="00AB01BC" w:rsidRDefault="00AB01BC" w:rsidP="00AB01BC">
      <w:pPr>
        <w:shd w:val="clear" w:color="auto" w:fill="FFFFFF"/>
        <w:suppressAutoHyphens w:val="0"/>
        <w:spacing w:before="420"/>
        <w:jc w:val="both"/>
        <w:rPr>
          <w:color w:val="545761"/>
          <w:sz w:val="28"/>
          <w:szCs w:val="28"/>
          <w:lang w:val="ru-RU" w:eastAsia="ru-RU" w:bidi="ar-SA"/>
        </w:rPr>
      </w:pPr>
      <w:r w:rsidRPr="00AB01BC">
        <w:rPr>
          <w:color w:val="545761"/>
          <w:sz w:val="28"/>
          <w:szCs w:val="28"/>
          <w:lang w:val="ru-RU" w:eastAsia="ru-RU" w:bidi="ar-SA"/>
        </w:rPr>
        <w:t xml:space="preserve"> Известны факторы риска, повышающие вероятность развития рака молочной железы. Их делят на </w:t>
      </w:r>
      <w:proofErr w:type="spellStart"/>
      <w:r w:rsidRPr="00AB01BC">
        <w:rPr>
          <w:color w:val="545761"/>
          <w:sz w:val="28"/>
          <w:szCs w:val="28"/>
          <w:lang w:val="ru-RU" w:eastAsia="ru-RU" w:bidi="ar-SA"/>
        </w:rPr>
        <w:t>немодифицируемые</w:t>
      </w:r>
      <w:proofErr w:type="spellEnd"/>
      <w:r w:rsidRPr="00AB01BC">
        <w:rPr>
          <w:color w:val="545761"/>
          <w:sz w:val="28"/>
          <w:szCs w:val="28"/>
          <w:lang w:val="ru-RU" w:eastAsia="ru-RU" w:bidi="ar-SA"/>
        </w:rPr>
        <w:t xml:space="preserve"> (на которые нельзя повлиять) и модифицируемые (их влияние можно уменьшить изменением образа жизни).</w:t>
      </w:r>
    </w:p>
    <w:p w14:paraId="4DA856DF" w14:textId="77777777" w:rsidR="00AB01BC" w:rsidRPr="00AF57ED" w:rsidRDefault="00AB01BC" w:rsidP="00AF57ED">
      <w:pPr>
        <w:shd w:val="clear" w:color="auto" w:fill="FFFFFF"/>
        <w:suppressAutoHyphens w:val="0"/>
        <w:spacing w:before="465" w:after="360" w:line="420" w:lineRule="atLeast"/>
        <w:jc w:val="both"/>
        <w:outlineLvl w:val="2"/>
        <w:rPr>
          <w:b/>
          <w:bCs/>
          <w:color w:val="292D3A"/>
          <w:sz w:val="28"/>
          <w:szCs w:val="28"/>
          <w:lang w:val="ru-RU" w:eastAsia="ru-RU" w:bidi="ar-SA"/>
        </w:rPr>
      </w:pPr>
      <w:proofErr w:type="spellStart"/>
      <w:r w:rsidRPr="00AF57ED">
        <w:rPr>
          <w:b/>
          <w:bCs/>
          <w:color w:val="292D3A"/>
          <w:sz w:val="28"/>
          <w:szCs w:val="28"/>
          <w:lang w:val="ru-RU" w:eastAsia="ru-RU" w:bidi="ar-SA"/>
        </w:rPr>
        <w:t>Немодифицируемые</w:t>
      </w:r>
      <w:proofErr w:type="spellEnd"/>
      <w:r w:rsidRPr="00AF57ED">
        <w:rPr>
          <w:b/>
          <w:bCs/>
          <w:color w:val="292D3A"/>
          <w:sz w:val="28"/>
          <w:szCs w:val="28"/>
          <w:lang w:val="ru-RU" w:eastAsia="ru-RU" w:bidi="ar-SA"/>
        </w:rPr>
        <w:t xml:space="preserve"> факторы риска рака молочной железы</w:t>
      </w:r>
    </w:p>
    <w:p w14:paraId="0E2BE8F3" w14:textId="2F229255" w:rsidR="00AB01BC" w:rsidRPr="00AF57ED" w:rsidRDefault="00AB01BC" w:rsidP="00AF57ED">
      <w:pPr>
        <w:shd w:val="clear" w:color="auto" w:fill="FFFFFF"/>
        <w:suppressAutoHyphens w:val="0"/>
        <w:spacing w:before="420"/>
        <w:jc w:val="both"/>
        <w:rPr>
          <w:color w:val="545761"/>
          <w:sz w:val="28"/>
          <w:szCs w:val="28"/>
          <w:lang w:val="ru-RU" w:eastAsia="ru-RU" w:bidi="ar-SA"/>
        </w:rPr>
      </w:pPr>
      <w:r w:rsidRPr="00AF57ED">
        <w:rPr>
          <w:color w:val="545761"/>
          <w:sz w:val="28"/>
          <w:szCs w:val="28"/>
          <w:lang w:val="ru-RU" w:eastAsia="ru-RU" w:bidi="ar-SA"/>
        </w:rPr>
        <w:t>Эти факторы не поддаются контролю и повышают вероятность заболеть в два и более раза. К ним относят возраст, атипичную гиперплазию молочной железы, наследственную предрасположенность, диагностированный в возрасте до 40 лет рак молочной железы в анамнезе.</w:t>
      </w:r>
    </w:p>
    <w:p w14:paraId="4594726A" w14:textId="77777777" w:rsidR="00AB01BC" w:rsidRPr="00AF57ED" w:rsidRDefault="00AB01BC" w:rsidP="00AF57ED">
      <w:pPr>
        <w:shd w:val="clear" w:color="auto" w:fill="FFFFFF"/>
        <w:suppressAutoHyphens w:val="0"/>
        <w:spacing w:before="465" w:after="360" w:line="420" w:lineRule="atLeast"/>
        <w:jc w:val="both"/>
        <w:outlineLvl w:val="2"/>
        <w:rPr>
          <w:b/>
          <w:bCs/>
          <w:color w:val="292D3A"/>
          <w:sz w:val="28"/>
          <w:szCs w:val="28"/>
          <w:lang w:val="ru-RU" w:eastAsia="ru-RU" w:bidi="ar-SA"/>
        </w:rPr>
      </w:pPr>
      <w:r w:rsidRPr="00AF57ED">
        <w:rPr>
          <w:b/>
          <w:bCs/>
          <w:color w:val="292D3A"/>
          <w:sz w:val="28"/>
          <w:szCs w:val="28"/>
          <w:lang w:val="ru-RU" w:eastAsia="ru-RU" w:bidi="ar-SA"/>
        </w:rPr>
        <w:t>Модифицируемые факторы риска</w:t>
      </w:r>
    </w:p>
    <w:p w14:paraId="6AF638ED" w14:textId="5FF3D164" w:rsidR="00AB01BC" w:rsidRPr="00AF57ED" w:rsidRDefault="00AB01BC" w:rsidP="00AF57ED">
      <w:pPr>
        <w:shd w:val="clear" w:color="auto" w:fill="FFFFFF"/>
        <w:suppressAutoHyphens w:val="0"/>
        <w:spacing w:before="420"/>
        <w:jc w:val="both"/>
        <w:rPr>
          <w:color w:val="545761"/>
          <w:sz w:val="28"/>
          <w:szCs w:val="28"/>
          <w:lang w:val="ru-RU" w:eastAsia="ru-RU" w:bidi="ar-SA"/>
        </w:rPr>
      </w:pPr>
      <w:r w:rsidRPr="00AF57ED">
        <w:rPr>
          <w:color w:val="545761"/>
          <w:sz w:val="28"/>
          <w:szCs w:val="28"/>
          <w:lang w:val="ru-RU" w:eastAsia="ru-RU" w:bidi="ar-SA"/>
        </w:rPr>
        <w:t xml:space="preserve">Эти факторы можно контролировать, изменив образ жизни и отказавшись от вредных привычек. </w:t>
      </w:r>
      <w:r w:rsidR="0032223B">
        <w:rPr>
          <w:color w:val="545761"/>
          <w:sz w:val="28"/>
          <w:szCs w:val="28"/>
          <w:lang w:val="ru-RU" w:eastAsia="ru-RU" w:bidi="ar-SA"/>
        </w:rPr>
        <w:t xml:space="preserve"> </w:t>
      </w:r>
    </w:p>
    <w:p w14:paraId="02F2D5EF" w14:textId="77777777" w:rsidR="00AB01BC" w:rsidRPr="00AF57ED" w:rsidRDefault="00AB01BC" w:rsidP="00AF57ED">
      <w:pPr>
        <w:shd w:val="clear" w:color="auto" w:fill="FFFFFF"/>
        <w:suppressAutoHyphens w:val="0"/>
        <w:jc w:val="both"/>
        <w:rPr>
          <w:color w:val="545761"/>
          <w:sz w:val="28"/>
          <w:szCs w:val="28"/>
          <w:lang w:val="ru-RU" w:eastAsia="ru-RU" w:bidi="ar-SA"/>
        </w:rPr>
      </w:pPr>
      <w:r w:rsidRPr="00AF57ED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>Модифицируемые факторы риска рака молочной железы:</w:t>
      </w:r>
    </w:p>
    <w:p w14:paraId="3905F2CA" w14:textId="55E680AE" w:rsidR="00AB01BC" w:rsidRPr="00E27BCA" w:rsidRDefault="00AB01BC" w:rsidP="00AB01BC">
      <w:pPr>
        <w:numPr>
          <w:ilvl w:val="0"/>
          <w:numId w:val="4"/>
        </w:numPr>
        <w:shd w:val="clear" w:color="auto" w:fill="FFFFFF"/>
        <w:suppressAutoHyphens w:val="0"/>
        <w:ind w:left="0"/>
        <w:rPr>
          <w:color w:val="545761"/>
          <w:sz w:val="28"/>
          <w:szCs w:val="28"/>
          <w:lang w:val="ru-RU" w:eastAsia="ru-RU" w:bidi="ar-SA"/>
        </w:rPr>
      </w:pPr>
      <w:r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>алкоголь</w:t>
      </w:r>
      <w:r w:rsidRPr="00E27BCA">
        <w:rPr>
          <w:color w:val="545761"/>
          <w:sz w:val="28"/>
          <w:szCs w:val="28"/>
          <w:lang w:val="ru-RU" w:eastAsia="ru-RU" w:bidi="ar-SA"/>
        </w:rPr>
        <w:t> </w:t>
      </w:r>
      <w:r w:rsidR="00E27BCA" w:rsidRPr="00E27BCA">
        <w:rPr>
          <w:color w:val="545761"/>
          <w:sz w:val="28"/>
          <w:szCs w:val="28"/>
          <w:lang w:val="ru-RU" w:eastAsia="ru-RU" w:bidi="ar-SA"/>
        </w:rPr>
        <w:t xml:space="preserve"> </w:t>
      </w:r>
    </w:p>
    <w:p w14:paraId="343FF55F" w14:textId="60456196" w:rsidR="00AB01BC" w:rsidRPr="00E27BCA" w:rsidRDefault="00AB01BC" w:rsidP="00AB01BC">
      <w:pPr>
        <w:numPr>
          <w:ilvl w:val="0"/>
          <w:numId w:val="4"/>
        </w:numPr>
        <w:shd w:val="clear" w:color="auto" w:fill="FFFFFF"/>
        <w:suppressAutoHyphens w:val="0"/>
        <w:ind w:left="0"/>
        <w:rPr>
          <w:color w:val="545761"/>
          <w:sz w:val="28"/>
          <w:szCs w:val="28"/>
          <w:lang w:val="ru-RU" w:eastAsia="ru-RU" w:bidi="ar-SA"/>
        </w:rPr>
      </w:pPr>
      <w:r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>курение</w:t>
      </w:r>
      <w:r w:rsidRPr="00E27BCA">
        <w:rPr>
          <w:color w:val="545761"/>
          <w:sz w:val="28"/>
          <w:szCs w:val="28"/>
          <w:lang w:val="ru-RU" w:eastAsia="ru-RU" w:bidi="ar-SA"/>
        </w:rPr>
        <w:t> </w:t>
      </w:r>
      <w:r w:rsidR="00E27BCA" w:rsidRPr="00E27BCA">
        <w:rPr>
          <w:color w:val="545761"/>
          <w:sz w:val="28"/>
          <w:szCs w:val="28"/>
          <w:lang w:val="ru-RU" w:eastAsia="ru-RU" w:bidi="ar-SA"/>
        </w:rPr>
        <w:t xml:space="preserve"> </w:t>
      </w:r>
    </w:p>
    <w:p w14:paraId="14B4FAA8" w14:textId="689EE072" w:rsidR="00AB01BC" w:rsidRPr="00E27BCA" w:rsidRDefault="00AB01BC" w:rsidP="00AB01BC">
      <w:pPr>
        <w:numPr>
          <w:ilvl w:val="0"/>
          <w:numId w:val="4"/>
        </w:numPr>
        <w:shd w:val="clear" w:color="auto" w:fill="FFFFFF"/>
        <w:suppressAutoHyphens w:val="0"/>
        <w:ind w:left="0"/>
        <w:rPr>
          <w:color w:val="545761"/>
          <w:sz w:val="28"/>
          <w:szCs w:val="28"/>
          <w:lang w:val="ru-RU" w:eastAsia="ru-RU" w:bidi="ar-SA"/>
        </w:rPr>
      </w:pPr>
      <w:r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>отсутствие доношенных беременностей</w:t>
      </w:r>
      <w:r w:rsidRPr="00E27BCA">
        <w:rPr>
          <w:color w:val="545761"/>
          <w:sz w:val="28"/>
          <w:szCs w:val="28"/>
          <w:lang w:val="ru-RU" w:eastAsia="ru-RU" w:bidi="ar-SA"/>
        </w:rPr>
        <w:t> </w:t>
      </w:r>
      <w:r w:rsidR="00E27BCA" w:rsidRPr="00E27BCA">
        <w:rPr>
          <w:color w:val="545761"/>
          <w:sz w:val="28"/>
          <w:szCs w:val="28"/>
          <w:lang w:val="ru-RU" w:eastAsia="ru-RU" w:bidi="ar-SA"/>
        </w:rPr>
        <w:t xml:space="preserve"> </w:t>
      </w:r>
    </w:p>
    <w:p w14:paraId="7E00BAE5" w14:textId="728E5EE4" w:rsidR="00AB01BC" w:rsidRPr="00E27BCA" w:rsidRDefault="00AB01BC" w:rsidP="00AB01BC">
      <w:pPr>
        <w:numPr>
          <w:ilvl w:val="0"/>
          <w:numId w:val="4"/>
        </w:numPr>
        <w:shd w:val="clear" w:color="auto" w:fill="FFFFFF"/>
        <w:suppressAutoHyphens w:val="0"/>
        <w:ind w:left="0"/>
        <w:rPr>
          <w:color w:val="545761"/>
          <w:sz w:val="28"/>
          <w:szCs w:val="28"/>
          <w:lang w:val="ru-RU" w:eastAsia="ru-RU" w:bidi="ar-SA"/>
        </w:rPr>
      </w:pPr>
      <w:r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>применение комбинированных оральных</w:t>
      </w:r>
      <w:r w:rsidR="0032223B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 xml:space="preserve"> контрацептивов</w:t>
      </w:r>
      <w:r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 xml:space="preserve"> </w:t>
      </w:r>
      <w:r w:rsidR="00E27BCA"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 xml:space="preserve"> </w:t>
      </w:r>
    </w:p>
    <w:p w14:paraId="7D0EE869" w14:textId="3EE95CF1" w:rsidR="00AB01BC" w:rsidRPr="00E27BCA" w:rsidRDefault="00AB01BC" w:rsidP="00AB01BC">
      <w:pPr>
        <w:numPr>
          <w:ilvl w:val="0"/>
          <w:numId w:val="4"/>
        </w:numPr>
        <w:shd w:val="clear" w:color="auto" w:fill="FFFFFF"/>
        <w:suppressAutoHyphens w:val="0"/>
        <w:ind w:left="0"/>
        <w:rPr>
          <w:color w:val="545761"/>
          <w:sz w:val="28"/>
          <w:szCs w:val="28"/>
          <w:lang w:val="ru-RU" w:eastAsia="ru-RU" w:bidi="ar-SA"/>
        </w:rPr>
      </w:pPr>
      <w:r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>заместительная гормональная терапия в период менопаузы</w:t>
      </w:r>
      <w:r w:rsidRPr="00E27BCA">
        <w:rPr>
          <w:color w:val="545761"/>
          <w:sz w:val="28"/>
          <w:szCs w:val="28"/>
          <w:lang w:val="ru-RU" w:eastAsia="ru-RU" w:bidi="ar-SA"/>
        </w:rPr>
        <w:t> </w:t>
      </w:r>
      <w:r w:rsidR="00E27BCA" w:rsidRPr="00E27BCA">
        <w:rPr>
          <w:color w:val="545761"/>
          <w:sz w:val="28"/>
          <w:szCs w:val="28"/>
          <w:lang w:val="ru-RU" w:eastAsia="ru-RU" w:bidi="ar-SA"/>
        </w:rPr>
        <w:t xml:space="preserve"> </w:t>
      </w:r>
    </w:p>
    <w:p w14:paraId="3FF702D9" w14:textId="0FD21D3E" w:rsidR="00AB01BC" w:rsidRPr="00E27BCA" w:rsidRDefault="00AB01BC" w:rsidP="00AB01BC">
      <w:pPr>
        <w:numPr>
          <w:ilvl w:val="0"/>
          <w:numId w:val="4"/>
        </w:numPr>
        <w:shd w:val="clear" w:color="auto" w:fill="FFFFFF"/>
        <w:suppressAutoHyphens w:val="0"/>
        <w:ind w:left="0"/>
        <w:rPr>
          <w:color w:val="545761"/>
          <w:sz w:val="28"/>
          <w:szCs w:val="28"/>
          <w:lang w:val="ru-RU" w:eastAsia="ru-RU" w:bidi="ar-SA"/>
        </w:rPr>
      </w:pPr>
      <w:r w:rsidRPr="00E27BCA">
        <w:rPr>
          <w:rFonts w:eastAsiaTheme="majorEastAsia"/>
          <w:b/>
          <w:bCs/>
          <w:color w:val="545761"/>
          <w:sz w:val="28"/>
          <w:szCs w:val="28"/>
          <w:lang w:val="ru-RU" w:eastAsia="ru-RU" w:bidi="ar-SA"/>
        </w:rPr>
        <w:t>избыточная масса тела</w:t>
      </w:r>
      <w:r w:rsidRPr="00E27BCA">
        <w:rPr>
          <w:color w:val="545761"/>
          <w:sz w:val="28"/>
          <w:szCs w:val="28"/>
          <w:lang w:val="ru-RU" w:eastAsia="ru-RU" w:bidi="ar-SA"/>
        </w:rPr>
        <w:t> </w:t>
      </w:r>
      <w:r w:rsidR="00E27BCA" w:rsidRPr="00E27BCA">
        <w:rPr>
          <w:color w:val="545761"/>
          <w:sz w:val="28"/>
          <w:szCs w:val="28"/>
          <w:lang w:val="ru-RU" w:eastAsia="ru-RU" w:bidi="ar-SA"/>
        </w:rPr>
        <w:t xml:space="preserve"> </w:t>
      </w:r>
    </w:p>
    <w:p w14:paraId="317801EE" w14:textId="516D9B1A" w:rsidR="00F26BC4" w:rsidRPr="00BB3C0F" w:rsidRDefault="00F26BC4" w:rsidP="00AB01BC">
      <w:pPr>
        <w:ind w:firstLine="567"/>
        <w:contextualSpacing/>
        <w:jc w:val="both"/>
        <w:rPr>
          <w:sz w:val="26"/>
          <w:szCs w:val="26"/>
          <w:lang w:val="ru-RU"/>
        </w:rPr>
      </w:pPr>
    </w:p>
    <w:p w14:paraId="63EECFEA" w14:textId="42E65198" w:rsidR="00F26BC4" w:rsidRPr="00BB3C0F" w:rsidRDefault="00F26BC4" w:rsidP="00F26BC4">
      <w:pPr>
        <w:ind w:firstLine="567"/>
        <w:contextualSpacing/>
        <w:jc w:val="both"/>
        <w:rPr>
          <w:b/>
          <w:sz w:val="26"/>
          <w:szCs w:val="26"/>
          <w:lang w:val="ru-RU"/>
        </w:rPr>
      </w:pPr>
      <w:r w:rsidRPr="00BB3C0F">
        <w:rPr>
          <w:b/>
          <w:sz w:val="26"/>
          <w:szCs w:val="26"/>
          <w:lang w:val="ru-RU"/>
        </w:rPr>
        <w:t>Како</w:t>
      </w:r>
      <w:r w:rsidR="0061322C">
        <w:rPr>
          <w:b/>
          <w:sz w:val="26"/>
          <w:szCs w:val="26"/>
          <w:lang w:val="ru-RU"/>
        </w:rPr>
        <w:t>вы</w:t>
      </w:r>
      <w:r w:rsidR="00743FE5">
        <w:rPr>
          <w:b/>
          <w:sz w:val="26"/>
          <w:szCs w:val="26"/>
          <w:lang w:val="ru-RU"/>
        </w:rPr>
        <w:t xml:space="preserve"> методы профилактики</w:t>
      </w:r>
      <w:r w:rsidR="00743FE5" w:rsidRPr="00743FE5">
        <w:rPr>
          <w:sz w:val="28"/>
          <w:szCs w:val="28"/>
          <w:lang w:val="ru-RU"/>
        </w:rPr>
        <w:t xml:space="preserve"> </w:t>
      </w:r>
      <w:r w:rsidR="00743FE5">
        <w:rPr>
          <w:sz w:val="28"/>
          <w:szCs w:val="28"/>
          <w:lang w:val="ru-RU"/>
        </w:rPr>
        <w:t>р</w:t>
      </w:r>
      <w:r w:rsidR="00743FE5" w:rsidRPr="00A34407">
        <w:rPr>
          <w:rStyle w:val="a3"/>
          <w:color w:val="000000"/>
          <w:sz w:val="28"/>
          <w:szCs w:val="28"/>
          <w:shd w:val="clear" w:color="auto" w:fill="FFFFFF"/>
          <w:lang w:val="ru-RU"/>
        </w:rPr>
        <w:t>ак</w:t>
      </w:r>
      <w:r w:rsidR="00743FE5">
        <w:rPr>
          <w:rStyle w:val="a3"/>
          <w:color w:val="000000"/>
          <w:sz w:val="28"/>
          <w:szCs w:val="28"/>
          <w:shd w:val="clear" w:color="auto" w:fill="FFFFFF"/>
          <w:lang w:val="ru-RU"/>
        </w:rPr>
        <w:t>а</w:t>
      </w:r>
      <w:r w:rsidR="00743FE5" w:rsidRPr="00A34407">
        <w:rPr>
          <w:rStyle w:val="a3"/>
          <w:color w:val="000000"/>
          <w:sz w:val="28"/>
          <w:szCs w:val="28"/>
          <w:shd w:val="clear" w:color="auto" w:fill="FFFFFF"/>
          <w:lang w:val="ru-RU"/>
        </w:rPr>
        <w:t xml:space="preserve"> молочной железы</w:t>
      </w:r>
      <w:r w:rsidR="00743FE5" w:rsidRPr="00A34407">
        <w:rPr>
          <w:color w:val="000000"/>
          <w:sz w:val="28"/>
          <w:szCs w:val="28"/>
          <w:shd w:val="clear" w:color="auto" w:fill="FFFFFF"/>
        </w:rPr>
        <w:t> </w:t>
      </w:r>
      <w:r w:rsidR="00743FE5" w:rsidRPr="00A34407">
        <w:rPr>
          <w:color w:val="000000"/>
          <w:sz w:val="28"/>
          <w:szCs w:val="28"/>
          <w:shd w:val="clear" w:color="auto" w:fill="FFFFFF"/>
          <w:lang w:val="ru-RU"/>
        </w:rPr>
        <w:t>(РМЖ, рак груди)</w:t>
      </w:r>
      <w:r w:rsidR="00743FE5">
        <w:rPr>
          <w:color w:val="000000"/>
          <w:sz w:val="28"/>
          <w:szCs w:val="28"/>
          <w:shd w:val="clear" w:color="auto" w:fill="FFFFFF"/>
          <w:lang w:val="ru-RU"/>
        </w:rPr>
        <w:t>?</w:t>
      </w:r>
    </w:p>
    <w:p w14:paraId="665FC422" w14:textId="718B53EE" w:rsidR="00743FE5" w:rsidRPr="00743FE5" w:rsidRDefault="00743FE5" w:rsidP="00743FE5">
      <w:pPr>
        <w:ind w:firstLine="567"/>
        <w:contextualSpacing/>
        <w:jc w:val="both"/>
        <w:rPr>
          <w:sz w:val="26"/>
          <w:szCs w:val="26"/>
          <w:lang w:val="ru-RU"/>
        </w:rPr>
      </w:pPr>
      <w:r w:rsidRPr="00743FE5">
        <w:rPr>
          <w:color w:val="000000"/>
          <w:sz w:val="28"/>
          <w:szCs w:val="28"/>
          <w:lang w:val="ru-RU" w:eastAsia="ru-RU" w:bidi="ar-SA"/>
        </w:rPr>
        <w:t xml:space="preserve">Профилактика этого опасного заболевания заключается в минимизации факторов риска или их исключении, ежемесячном самообследовании груди всеми женщинами, начиная с 18-20 лет, диспансерном наблюдении у гинеколога и </w:t>
      </w:r>
      <w:proofErr w:type="spellStart"/>
      <w:r w:rsidRPr="00743FE5">
        <w:rPr>
          <w:color w:val="000000"/>
          <w:sz w:val="28"/>
          <w:szCs w:val="28"/>
          <w:lang w:val="ru-RU" w:eastAsia="ru-RU" w:bidi="ar-SA"/>
        </w:rPr>
        <w:t>маммолога</w:t>
      </w:r>
      <w:proofErr w:type="spellEnd"/>
      <w:r w:rsidRPr="00743FE5">
        <w:rPr>
          <w:color w:val="000000"/>
          <w:sz w:val="28"/>
          <w:szCs w:val="28"/>
          <w:lang w:val="ru-RU" w:eastAsia="ru-RU" w:bidi="ar-SA"/>
        </w:rPr>
        <w:t>, прохождении скрининговых обследований, начиная с определенного возраста. Выявление РМЖ на ранних стадиях дает шанс на полное излечение, существенно снижает риск осложнений, повышает выживаемость пациентов в отдаленном периоде. Поэтому важно следить за своим здоровьем и обращаться к врачу при появлении любых подозрительных признаков.</w:t>
      </w:r>
    </w:p>
    <w:p w14:paraId="636874EE" w14:textId="77777777" w:rsidR="00F26BC4" w:rsidRPr="00222693" w:rsidRDefault="00F26BC4" w:rsidP="00F26BC4">
      <w:pPr>
        <w:ind w:firstLine="567"/>
        <w:jc w:val="both"/>
        <w:rPr>
          <w:b/>
          <w:sz w:val="28"/>
          <w:szCs w:val="28"/>
          <w:lang w:val="ru-RU"/>
        </w:rPr>
      </w:pPr>
    </w:p>
    <w:p w14:paraId="555BDC0A" w14:textId="77777777" w:rsidR="00513C3F" w:rsidRPr="00513C3F" w:rsidRDefault="00513C3F" w:rsidP="00513C3F">
      <w:pPr>
        <w:suppressAutoHyphens w:val="0"/>
        <w:spacing w:line="259" w:lineRule="auto"/>
        <w:jc w:val="right"/>
        <w:rPr>
          <w:rFonts w:eastAsiaTheme="minorHAnsi"/>
          <w:i/>
          <w:sz w:val="24"/>
          <w:szCs w:val="24"/>
          <w:lang w:val="ru-RU" w:eastAsia="en-US" w:bidi="ar-SA"/>
        </w:rPr>
      </w:pPr>
      <w:r w:rsidRPr="00513C3F">
        <w:rPr>
          <w:rFonts w:eastAsiaTheme="minorHAnsi"/>
          <w:i/>
          <w:sz w:val="24"/>
          <w:szCs w:val="24"/>
          <w:lang w:val="ru-RU" w:eastAsia="en-US" w:bidi="ar-SA"/>
        </w:rPr>
        <w:t xml:space="preserve">ОГБУЗ «Центр общественного здоровья и медицинской профилактики </w:t>
      </w:r>
    </w:p>
    <w:p w14:paraId="40155DF9" w14:textId="77777777" w:rsidR="00513C3F" w:rsidRPr="00513C3F" w:rsidRDefault="00513C3F" w:rsidP="00513C3F">
      <w:pPr>
        <w:suppressAutoHyphens w:val="0"/>
        <w:spacing w:line="259" w:lineRule="auto"/>
        <w:jc w:val="right"/>
        <w:rPr>
          <w:rFonts w:eastAsiaTheme="minorHAnsi"/>
          <w:i/>
          <w:sz w:val="24"/>
          <w:szCs w:val="24"/>
          <w:lang w:val="ru-RU" w:eastAsia="en-US" w:bidi="ar-SA"/>
        </w:rPr>
      </w:pPr>
      <w:r w:rsidRPr="00513C3F">
        <w:rPr>
          <w:rFonts w:eastAsiaTheme="minorHAnsi"/>
          <w:i/>
          <w:sz w:val="24"/>
          <w:szCs w:val="24"/>
          <w:lang w:val="ru-RU" w:eastAsia="en-US" w:bidi="ar-SA"/>
        </w:rPr>
        <w:t>города Старого Оскола»</w:t>
      </w:r>
    </w:p>
    <w:p w14:paraId="0EC2FA58" w14:textId="77777777" w:rsidR="00513C3F" w:rsidRPr="00513C3F" w:rsidRDefault="00513C3F" w:rsidP="00513C3F">
      <w:pPr>
        <w:suppressAutoHyphens w:val="0"/>
        <w:spacing w:line="259" w:lineRule="auto"/>
        <w:jc w:val="right"/>
        <w:rPr>
          <w:rFonts w:eastAsiaTheme="minorHAnsi"/>
          <w:i/>
          <w:sz w:val="24"/>
          <w:szCs w:val="24"/>
          <w:lang w:val="ru-RU" w:eastAsia="en-US" w:bidi="ar-SA"/>
        </w:rPr>
      </w:pPr>
      <w:r w:rsidRPr="00513C3F">
        <w:rPr>
          <w:rFonts w:eastAsiaTheme="minorHAnsi"/>
          <w:i/>
          <w:sz w:val="24"/>
          <w:szCs w:val="24"/>
          <w:lang w:val="ru-RU" w:eastAsia="en-US" w:bidi="ar-SA"/>
        </w:rPr>
        <w:t xml:space="preserve">                                              Заведующий отделом мониторинга факторов риска   </w:t>
      </w:r>
    </w:p>
    <w:p w14:paraId="690AB01F" w14:textId="77777777" w:rsidR="00513C3F" w:rsidRPr="00513C3F" w:rsidRDefault="00513C3F" w:rsidP="00513C3F">
      <w:pPr>
        <w:suppressAutoHyphens w:val="0"/>
        <w:spacing w:line="259" w:lineRule="auto"/>
        <w:jc w:val="right"/>
        <w:rPr>
          <w:rFonts w:eastAsiaTheme="minorHAnsi"/>
          <w:i/>
          <w:sz w:val="24"/>
          <w:szCs w:val="24"/>
          <w:lang w:val="ru-RU" w:eastAsia="en-US" w:bidi="ar-SA"/>
        </w:rPr>
      </w:pPr>
      <w:r w:rsidRPr="00513C3F">
        <w:rPr>
          <w:rFonts w:eastAsiaTheme="minorHAnsi"/>
          <w:i/>
          <w:sz w:val="24"/>
          <w:szCs w:val="24"/>
          <w:lang w:val="ru-RU" w:eastAsia="en-US" w:bidi="ar-SA"/>
        </w:rPr>
        <w:t xml:space="preserve">                                                                               Врач – терапевт </w:t>
      </w:r>
      <w:proofErr w:type="spellStart"/>
      <w:r w:rsidRPr="00513C3F">
        <w:rPr>
          <w:rFonts w:eastAsiaTheme="minorHAnsi"/>
          <w:i/>
          <w:sz w:val="24"/>
          <w:szCs w:val="24"/>
          <w:lang w:val="ru-RU" w:eastAsia="en-US" w:bidi="ar-SA"/>
        </w:rPr>
        <w:t>Л.А.Смольникова</w:t>
      </w:r>
      <w:proofErr w:type="spellEnd"/>
      <w:r w:rsidRPr="00513C3F">
        <w:rPr>
          <w:rFonts w:eastAsiaTheme="minorHAnsi"/>
          <w:i/>
          <w:sz w:val="24"/>
          <w:szCs w:val="24"/>
          <w:lang w:val="ru-RU" w:eastAsia="en-US" w:bidi="ar-SA"/>
        </w:rPr>
        <w:t>.</w:t>
      </w:r>
    </w:p>
    <w:p w14:paraId="5A139144" w14:textId="77777777" w:rsidR="00513C3F" w:rsidRPr="00513C3F" w:rsidRDefault="00513C3F" w:rsidP="00513C3F">
      <w:pPr>
        <w:shd w:val="clear" w:color="auto" w:fill="FFFFFF"/>
        <w:suppressAutoHyphens w:val="0"/>
        <w:spacing w:after="480"/>
        <w:jc w:val="both"/>
        <w:textAlignment w:val="baseline"/>
        <w:rPr>
          <w:color w:val="181D31"/>
          <w:sz w:val="24"/>
          <w:szCs w:val="24"/>
          <w:lang w:val="ru-RU" w:eastAsia="ru-RU" w:bidi="ar-SA"/>
        </w:rPr>
      </w:pPr>
    </w:p>
    <w:p w14:paraId="4EB0DFA1" w14:textId="77777777" w:rsidR="007F341F" w:rsidRPr="00F26BC4" w:rsidRDefault="007F341F">
      <w:pPr>
        <w:rPr>
          <w:lang w:val="ru-RU"/>
        </w:rPr>
      </w:pPr>
    </w:p>
    <w:sectPr w:rsidR="007F341F" w:rsidRPr="00F2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C641A"/>
    <w:multiLevelType w:val="multilevel"/>
    <w:tmpl w:val="1A76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4422B6"/>
    <w:multiLevelType w:val="multilevel"/>
    <w:tmpl w:val="9EFA7EA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0E05EB"/>
    <w:multiLevelType w:val="multilevel"/>
    <w:tmpl w:val="5C52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907DE9"/>
    <w:multiLevelType w:val="hybridMultilevel"/>
    <w:tmpl w:val="9B022642"/>
    <w:lvl w:ilvl="0" w:tplc="98D80E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1F"/>
    <w:rsid w:val="001B7FD0"/>
    <w:rsid w:val="001E523C"/>
    <w:rsid w:val="0032223B"/>
    <w:rsid w:val="003C11C8"/>
    <w:rsid w:val="003C6C9D"/>
    <w:rsid w:val="00410C60"/>
    <w:rsid w:val="00513C3F"/>
    <w:rsid w:val="00573550"/>
    <w:rsid w:val="0061322C"/>
    <w:rsid w:val="00705A97"/>
    <w:rsid w:val="00743FE5"/>
    <w:rsid w:val="007F341F"/>
    <w:rsid w:val="008A7580"/>
    <w:rsid w:val="008A76E3"/>
    <w:rsid w:val="00A34407"/>
    <w:rsid w:val="00A82760"/>
    <w:rsid w:val="00AB01BC"/>
    <w:rsid w:val="00AF57ED"/>
    <w:rsid w:val="00C01EDF"/>
    <w:rsid w:val="00C612E5"/>
    <w:rsid w:val="00DE090E"/>
    <w:rsid w:val="00E24D0C"/>
    <w:rsid w:val="00E27BCA"/>
    <w:rsid w:val="00F2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B590"/>
  <w15:chartTrackingRefBased/>
  <w15:docId w15:val="{92AFA2E6-CC57-4A74-B458-94E4AD57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6BC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1B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4407"/>
    <w:rPr>
      <w:b/>
      <w:bCs/>
    </w:rPr>
  </w:style>
  <w:style w:type="character" w:styleId="a4">
    <w:name w:val="Hyperlink"/>
    <w:basedOn w:val="a0"/>
    <w:uiPriority w:val="99"/>
    <w:semiHidden/>
    <w:unhideWhenUsed/>
    <w:rsid w:val="00E24D0C"/>
    <w:rPr>
      <w:color w:val="0000FF"/>
      <w:u w:val="single"/>
    </w:rPr>
  </w:style>
  <w:style w:type="paragraph" w:customStyle="1" w:styleId="ql-align-justify">
    <w:name w:val="ql-align-justify"/>
    <w:basedOn w:val="a"/>
    <w:rsid w:val="00573550"/>
    <w:pPr>
      <w:suppressAutoHyphens w:val="0"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styleId="a5">
    <w:name w:val="Emphasis"/>
    <w:basedOn w:val="a0"/>
    <w:uiPriority w:val="20"/>
    <w:qFormat/>
    <w:rsid w:val="0057355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B01BC"/>
    <w:rPr>
      <w:rFonts w:asciiTheme="majorHAnsi" w:eastAsiaTheme="majorEastAsia" w:hAnsiTheme="majorHAnsi" w:cs="Mangal"/>
      <w:color w:val="2F5496" w:themeColor="accent1" w:themeShade="BF"/>
      <w:sz w:val="26"/>
      <w:szCs w:val="2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NatashaCMP</dc:creator>
  <cp:keywords/>
  <dc:description/>
  <cp:lastModifiedBy>NatashaCMP</cp:lastModifiedBy>
  <cp:revision>20</cp:revision>
  <dcterms:created xsi:type="dcterms:W3CDTF">2025-07-15T08:08:00Z</dcterms:created>
  <dcterms:modified xsi:type="dcterms:W3CDTF">2025-10-16T04:45:00Z</dcterms:modified>
</cp:coreProperties>
</file>